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CC6" w:rsidRDefault="006F5CC6" w:rsidP="00073E18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6F5CC6" w:rsidRDefault="00073E18" w:rsidP="00073E18">
      <w:pPr>
        <w:spacing w:after="0" w:line="264" w:lineRule="auto"/>
        <w:ind w:left="120" w:firstLine="306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6F5CC6">
        <w:rPr>
          <w:rFonts w:ascii="Times New Roman" w:hAnsi="Times New Roman"/>
          <w:b/>
          <w:color w:val="000000"/>
          <w:sz w:val="28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4.75pt;height:778.5pt" o:ole="">
            <v:imagedata r:id="rId5" o:title=""/>
          </v:shape>
          <o:OLEObject Type="Embed" ProgID="FoxitReader.Document" ShapeID="_x0000_i1025" DrawAspect="Content" ObjectID="_1852199187" r:id="rId6"/>
        </w:object>
      </w:r>
    </w:p>
    <w:p w:rsidR="006F5CC6" w:rsidRDefault="006F5CC6" w:rsidP="00073E18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2297A" w:rsidRPr="00F308CE" w:rsidRDefault="00133BF1" w:rsidP="0042297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r w:rsidR="0042297A" w:rsidRPr="00F308C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42297A" w:rsidRPr="00F308CE" w:rsidRDefault="0042297A" w:rsidP="0042297A">
      <w:pPr>
        <w:spacing w:after="0" w:line="264" w:lineRule="auto"/>
        <w:ind w:left="120"/>
        <w:jc w:val="both"/>
        <w:rPr>
          <w:lang w:val="ru-RU"/>
        </w:rPr>
      </w:pP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 xml:space="preserve"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 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Основные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укрепления здоровья, физического развития, физического совершенствования, повышения физической и умственной работоспособности.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 xml:space="preserve">Программа по физической культуре обеспечивает </w:t>
      </w:r>
      <w:proofErr w:type="spellStart"/>
      <w:r w:rsidRPr="00133BF1">
        <w:rPr>
          <w:rFonts w:ascii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133BF1">
        <w:rPr>
          <w:rFonts w:ascii="Times New Roman" w:hAnsi="Times New Roman"/>
          <w:color w:val="000000"/>
          <w:sz w:val="24"/>
          <w:lang w:val="ru-RU"/>
        </w:rPr>
        <w:t xml:space="preserve">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 xml:space="preserve"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 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 xml:space="preserve"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даёт представление о целях, общей стратегии обучения, воспитания и развития обучающихся по физической культуре, </w:t>
      </w:r>
      <w:r w:rsidRPr="00133BF1">
        <w:rPr>
          <w:rFonts w:ascii="Times New Roman" w:hAnsi="Times New Roman"/>
          <w:color w:val="000000"/>
          <w:sz w:val="24"/>
          <w:lang w:val="ru-RU"/>
        </w:rPr>
        <w:lastRenderedPageBreak/>
        <w:t xml:space="preserve">устанавливает 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даёт распределение тематических разделов и рекомендуемую последовательность их изучения с учётом </w:t>
      </w:r>
      <w:proofErr w:type="spellStart"/>
      <w:r w:rsidRPr="00133BF1">
        <w:rPr>
          <w:rFonts w:ascii="Times New Roman" w:hAnsi="Times New Roman"/>
          <w:color w:val="000000"/>
          <w:sz w:val="24"/>
          <w:lang w:val="ru-RU"/>
        </w:rPr>
        <w:t>межпредметных</w:t>
      </w:r>
      <w:proofErr w:type="spellEnd"/>
      <w:r w:rsidRPr="00133BF1">
        <w:rPr>
          <w:rFonts w:ascii="Times New Roman" w:hAnsi="Times New Roman"/>
          <w:color w:val="000000"/>
          <w:sz w:val="24"/>
          <w:lang w:val="ru-RU"/>
        </w:rPr>
        <w:t xml:space="preserve"> и </w:t>
      </w:r>
      <w:proofErr w:type="spellStart"/>
      <w:r w:rsidRPr="00133BF1">
        <w:rPr>
          <w:rFonts w:ascii="Times New Roman" w:hAnsi="Times New Roman"/>
          <w:color w:val="000000"/>
          <w:sz w:val="24"/>
          <w:lang w:val="ru-RU"/>
        </w:rPr>
        <w:t>внутрипредметных</w:t>
      </w:r>
      <w:proofErr w:type="spellEnd"/>
      <w:r w:rsidRPr="00133BF1">
        <w:rPr>
          <w:rFonts w:ascii="Times New Roman" w:hAnsi="Times New Roman"/>
          <w:color w:val="000000"/>
          <w:sz w:val="24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В программе по физической культуре нашли своё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учётом сенситивных периодов развития обучающихся начального общего образования.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 xml:space="preserve"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 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её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определённых статьей 41 Федерального закона «Об образовании в Российской Федерации» от 29 декабря 2012 г. № 273-ФЗ, включая определение оптимальной 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определённых в стратегии развития физической культуры и спорта в Российской Федерации на период до 2030 г. и межотраслевой программы развития школьного спорта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 xml:space="preserve"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</w:t>
      </w:r>
      <w:r w:rsidRPr="00133BF1">
        <w:rPr>
          <w:rFonts w:ascii="Times New Roman" w:hAnsi="Times New Roman"/>
          <w:color w:val="000000"/>
          <w:sz w:val="24"/>
          <w:lang w:val="ru-RU"/>
        </w:rPr>
        <w:lastRenderedPageBreak/>
        <w:t>по физической культуре позволяет формировать у обучающихся установку на формирование, сохранение и укрепление здоровья, освоить умения, навыки ведения здорового и безопасного образа жизни, выполнить нормы ГТО.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целеустремлённость,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обучающихся. Для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объём практико-ориентированных знаний и умений.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знания о физической культуре (информационный компонент деятельности);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способы физкультурной деятельности (</w:t>
      </w:r>
      <w:proofErr w:type="spellStart"/>
      <w:r w:rsidRPr="00133BF1">
        <w:rPr>
          <w:rFonts w:ascii="Times New Roman" w:hAnsi="Times New Roman"/>
          <w:color w:val="000000"/>
          <w:sz w:val="24"/>
          <w:lang w:val="ru-RU"/>
        </w:rPr>
        <w:t>операциональный</w:t>
      </w:r>
      <w:proofErr w:type="spellEnd"/>
      <w:r w:rsidRPr="00133BF1">
        <w:rPr>
          <w:rFonts w:ascii="Times New Roman" w:hAnsi="Times New Roman"/>
          <w:color w:val="000000"/>
          <w:sz w:val="24"/>
          <w:lang w:val="ru-RU"/>
        </w:rPr>
        <w:t xml:space="preserve"> компонент деятельности);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Концепция программы по физической культуре основана на следующих принципах: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Принцип систематичности и последовательности предполагает регулярность занятий и систему чередования нагрузок с отдыхом, а также определённую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разделён на логически завершённые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определённых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основных физических качеств обучающихся с учётом их сенситивного периода развития: гибкости, координации, быстроты.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Принципы непрерывности и цикличности выражают основные закономерности построения занятий в физическом воспитании. Они обеспечивает преемственность между занятиями, частоту и суммарную протяжённость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обеспечивает повышение тренированности, улучшает физическую подготовленность обучающегося.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 xml:space="preserve">Принцип наглядности предполагает как широкое использование зрительных ощущений, восприятия образов, так и постоянную опору на свидетельства всех других органов чувств, благодаря </w:t>
      </w:r>
      <w:r w:rsidRPr="00133BF1">
        <w:rPr>
          <w:rFonts w:ascii="Times New Roman" w:hAnsi="Times New Roman"/>
          <w:color w:val="000000"/>
          <w:sz w:val="24"/>
          <w:lang w:val="ru-RU"/>
        </w:rPr>
        <w:lastRenderedPageBreak/>
        <w:t>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выражающейся в преднамеренном, целеустремлённом и волевом поведении обучающихся.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 xml:space="preserve"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</w:t>
      </w:r>
      <w:proofErr w:type="spellStart"/>
      <w:r w:rsidRPr="00133BF1">
        <w:rPr>
          <w:rFonts w:ascii="Times New Roman" w:hAnsi="Times New Roman"/>
          <w:color w:val="000000"/>
          <w:sz w:val="24"/>
          <w:lang w:val="ru-RU"/>
        </w:rPr>
        <w:t>дозированности</w:t>
      </w:r>
      <w:proofErr w:type="spellEnd"/>
      <w:r w:rsidRPr="00133BF1">
        <w:rPr>
          <w:rFonts w:ascii="Times New Roman" w:hAnsi="Times New Roman"/>
          <w:color w:val="000000"/>
          <w:sz w:val="24"/>
          <w:lang w:val="ru-RU"/>
        </w:rPr>
        <w:t xml:space="preserve"> объёма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Принцип 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всё более трудных новых заданий, в постепенном нарастании объёма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эффективных результатов.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Освоение программы по физической культуре предполагает соблюдение главных педагогических правил: от известного к неизвестному, от лёгкого к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В основе программы по физической культуре лежит системно-</w:t>
      </w:r>
      <w:proofErr w:type="spellStart"/>
      <w:r w:rsidRPr="00133BF1">
        <w:rPr>
          <w:rFonts w:ascii="Times New Roman" w:hAnsi="Times New Roman"/>
          <w:color w:val="000000"/>
          <w:sz w:val="24"/>
          <w:lang w:val="ru-RU"/>
        </w:rPr>
        <w:t>деятельностный</w:t>
      </w:r>
      <w:proofErr w:type="spellEnd"/>
      <w:r w:rsidRPr="00133BF1">
        <w:rPr>
          <w:rFonts w:ascii="Times New Roman" w:hAnsi="Times New Roman"/>
          <w:color w:val="000000"/>
          <w:sz w:val="24"/>
          <w:lang w:val="ru-RU"/>
        </w:rPr>
        <w:t xml:space="preserve"> подход, целью которого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</w:t>
      </w:r>
      <w:proofErr w:type="spellStart"/>
      <w:r w:rsidRPr="00133BF1">
        <w:rPr>
          <w:rFonts w:ascii="Times New Roman" w:hAnsi="Times New Roman"/>
          <w:color w:val="000000"/>
          <w:sz w:val="24"/>
          <w:lang w:val="ru-RU"/>
        </w:rPr>
        <w:t>метапредметных</w:t>
      </w:r>
      <w:proofErr w:type="spellEnd"/>
      <w:r w:rsidRPr="00133BF1">
        <w:rPr>
          <w:rFonts w:ascii="Times New Roman" w:hAnsi="Times New Roman"/>
          <w:color w:val="000000"/>
          <w:sz w:val="24"/>
          <w:lang w:val="ru-RU"/>
        </w:rPr>
        <w:t xml:space="preserve"> и личностных.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lastRenderedPageBreak/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 xml:space="preserve"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</w:t>
      </w:r>
      <w:proofErr w:type="spellStart"/>
      <w:r w:rsidRPr="00133BF1">
        <w:rPr>
          <w:rFonts w:ascii="Times New Roman" w:hAnsi="Times New Roman"/>
          <w:color w:val="000000"/>
          <w:sz w:val="24"/>
          <w:lang w:val="ru-RU"/>
        </w:rPr>
        <w:t>здоровьесберегающую</w:t>
      </w:r>
      <w:proofErr w:type="spellEnd"/>
      <w:r w:rsidRPr="00133BF1">
        <w:rPr>
          <w:rFonts w:ascii="Times New Roman" w:hAnsi="Times New Roman"/>
          <w:color w:val="000000"/>
          <w:sz w:val="24"/>
          <w:lang w:val="ru-RU"/>
        </w:rPr>
        <w:t xml:space="preserve">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здоровья и здорового образа жизни.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Наряду с этим программа по физической культуре обеспечивает: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возможности формирования индивидуального подхода и различного уровня сложности с учётом образовательных потребностей и способностей обучающихся (включая одарённых детей, детей с ограниченными возможностями здоровья);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государственные гарантии качества начального общего образования, личностного развития обучающихся;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каждого.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умение активно включаться в коллективную деятельность, взаимодействовать со сверстниками в достижении общих целей, проявлять лидерские качества 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 xml:space="preserve"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</w:t>
      </w:r>
      <w:proofErr w:type="gramStart"/>
      <w:r w:rsidRPr="00133BF1">
        <w:rPr>
          <w:rFonts w:ascii="Times New Roman" w:hAnsi="Times New Roman"/>
          <w:color w:val="000000"/>
          <w:sz w:val="24"/>
          <w:lang w:val="ru-RU"/>
        </w:rPr>
        <w:t>по</w:t>
      </w:r>
      <w:proofErr w:type="gramEnd"/>
      <w:r w:rsidRPr="00133BF1">
        <w:rPr>
          <w:rFonts w:ascii="Times New Roman" w:hAnsi="Times New Roman"/>
          <w:color w:val="000000"/>
          <w:sz w:val="24"/>
          <w:lang w:val="ru-RU"/>
        </w:rPr>
        <w:t xml:space="preserve"> </w:t>
      </w:r>
      <w:proofErr w:type="gramStart"/>
      <w:r w:rsidRPr="00133BF1">
        <w:rPr>
          <w:rFonts w:ascii="Times New Roman" w:hAnsi="Times New Roman"/>
          <w:color w:val="000000"/>
          <w:sz w:val="24"/>
          <w:lang w:val="ru-RU"/>
        </w:rPr>
        <w:t>общим</w:t>
      </w:r>
      <w:proofErr w:type="gramEnd"/>
      <w:r w:rsidRPr="00133BF1">
        <w:rPr>
          <w:rFonts w:ascii="Times New Roman" w:hAnsi="Times New Roman"/>
          <w:color w:val="000000"/>
          <w:sz w:val="24"/>
          <w:lang w:val="ru-RU"/>
        </w:rPr>
        <w:t xml:space="preserve"> сведениям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:rsidR="00133BF1" w:rsidRDefault="0042297A" w:rsidP="0042297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  <w:bookmarkStart w:id="0" w:name="79e598a1-35ad-4f9e-b680-ee17a40231bb"/>
      <w:r w:rsidRPr="00133BF1">
        <w:rPr>
          <w:rFonts w:ascii="Times New Roman" w:hAnsi="Times New Roman"/>
          <w:color w:val="000000"/>
          <w:sz w:val="24"/>
          <w:lang w:val="ru-RU"/>
        </w:rPr>
        <w:t xml:space="preserve">Общее число часов, рекомендованных для изучения физической культуры  </w:t>
      </w:r>
    </w:p>
    <w:p w:rsidR="0042297A" w:rsidRPr="00133BF1" w:rsidRDefault="0042297A" w:rsidP="0042297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 xml:space="preserve">во 2 классе – 68 часов </w:t>
      </w:r>
      <w:bookmarkEnd w:id="0"/>
    </w:p>
    <w:p w:rsidR="00E4197F" w:rsidRDefault="00E4197F" w:rsidP="00073E18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E4197F" w:rsidRPr="00F308CE" w:rsidRDefault="00E4197F" w:rsidP="00E4197F">
      <w:pPr>
        <w:spacing w:after="0" w:line="264" w:lineRule="auto"/>
        <w:ind w:left="120"/>
        <w:jc w:val="both"/>
        <w:rPr>
          <w:lang w:val="ru-RU"/>
        </w:rPr>
      </w:pPr>
      <w:r w:rsidRPr="00F308CE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E4197F" w:rsidRPr="00F308CE" w:rsidRDefault="00E4197F" w:rsidP="00E4197F">
      <w:pPr>
        <w:spacing w:after="0" w:line="264" w:lineRule="auto"/>
        <w:ind w:left="120"/>
        <w:jc w:val="both"/>
        <w:rPr>
          <w:lang w:val="ru-RU"/>
        </w:rPr>
      </w:pPr>
    </w:p>
    <w:p w:rsidR="00E4197F" w:rsidRPr="00F308CE" w:rsidRDefault="00E4197F" w:rsidP="00E4197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</w:t>
      </w:r>
      <w:r w:rsidRPr="00F308CE">
        <w:rPr>
          <w:rFonts w:ascii="Times New Roman" w:hAnsi="Times New Roman"/>
          <w:b/>
          <w:color w:val="000000"/>
          <w:sz w:val="28"/>
          <w:lang w:val="ru-RU"/>
        </w:rPr>
        <w:t xml:space="preserve"> КЛАСС</w:t>
      </w:r>
    </w:p>
    <w:p w:rsidR="0092430B" w:rsidRPr="00133BF1" w:rsidRDefault="0092430B" w:rsidP="00133BF1">
      <w:pPr>
        <w:spacing w:after="0" w:line="264" w:lineRule="auto"/>
        <w:jc w:val="both"/>
        <w:rPr>
          <w:sz w:val="20"/>
          <w:lang w:val="ru-RU"/>
        </w:rPr>
      </w:pP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Гармоничное физическое развитие. Контрольные измерения массы и длины своего тела. Осанка. Занятия гимнастикой в Древней Греции. Древние Олимпийские игры. Символ победы на Олимпийских играх. Возрождение Олимпийских игр. Современная история Олимпийских игр. Виды гимнастики в спорте и олимпийские гимнастические виды спорта. Всероссийские и международные соревнования. Календарные соревнования.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Упражнения по видам разминки.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Общая разминка. Упражнения общей разминки. Повторение разученных упражнений. Освоение техники выполнения упражнений общей разминки с контролем дыхания: гимнастический бег вперёд, назад, приставные шаги на полной стопе вперёд с движениями головой в стороны («индюшонок»), шаги в полном приседе («гусиный шаг»), небольшие прыжки в полном приседе («мячик»), шаги с наклоном туловища вперёд до касания грудью бедра («цапля»), приставные шаги в сторону с наклонами («качалка»), наклоны туловища вперёд, попеременно касаясь прямых ног животом, грудью («складочка»).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 xml:space="preserve">Партерная разминка. Повторение и освоение новых упражнений основной гимнастики для формирования и развития опорно-двигательного аппарата, включая: упражнения для формирования стопы, укрепления мышц стопы, развития гибкости и подвижности суставов, упражнения для развития эластичности мышц ног и формирования </w:t>
      </w:r>
      <w:proofErr w:type="spellStart"/>
      <w:r w:rsidRPr="00133BF1">
        <w:rPr>
          <w:rFonts w:ascii="Times New Roman" w:hAnsi="Times New Roman"/>
          <w:color w:val="000000"/>
          <w:sz w:val="24"/>
          <w:lang w:val="ru-RU"/>
        </w:rPr>
        <w:t>выворотности</w:t>
      </w:r>
      <w:proofErr w:type="spellEnd"/>
      <w:r w:rsidRPr="00133BF1">
        <w:rPr>
          <w:rFonts w:ascii="Times New Roman" w:hAnsi="Times New Roman"/>
          <w:color w:val="000000"/>
          <w:sz w:val="24"/>
          <w:lang w:val="ru-RU"/>
        </w:rPr>
        <w:t xml:space="preserve"> стоп, упражнения для укрепления мышц ног, рук, упражнения для увеличения подвижности тазобедренных, коленных и голеностопных суставов.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Освоение упражнений для укрепления мышц спины и брюшного пресса («берёзка»), упражнения для укрепления мышц спины («рыбка», «коробочка»), упражнения для укрепления брюшного пресса («уголок»), упражнения для укрепления мышц спины и увеличения их эластичности («киска»), упражнения для развития гибкости: отведение ноги назад стоя на колене (махи назад) поочерёдно правой и левой ногой, прямые ноги разведены в стороны, наклоны туловища попеременно к каждой ноге, руки вверх, прижаты к ушам («коромысло»), упражнение для укрепления мышц живота, развития координации, укрепления мышц бедер («неваляшка»).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 xml:space="preserve">Разминка у опоры. Освоение упражнений для укрепления голеностопных суставов, развития координации и увеличения эластичности мышц: стоя лицом к гимнастической стенке (колени прямые, туловище и голова прямо, плечи опущены, живот и таз подтянуты, руки в опоре на гимнастической стенке на высоте талии, локти вниз), </w:t>
      </w:r>
      <w:proofErr w:type="spellStart"/>
      <w:r w:rsidRPr="00133BF1">
        <w:rPr>
          <w:rFonts w:ascii="Times New Roman" w:hAnsi="Times New Roman"/>
          <w:color w:val="000000"/>
          <w:sz w:val="24"/>
          <w:lang w:val="ru-RU"/>
        </w:rPr>
        <w:t>полуприсед</w:t>
      </w:r>
      <w:proofErr w:type="spellEnd"/>
      <w:r w:rsidRPr="00133BF1">
        <w:rPr>
          <w:rFonts w:ascii="Times New Roman" w:hAnsi="Times New Roman"/>
          <w:color w:val="000000"/>
          <w:sz w:val="24"/>
          <w:lang w:val="ru-RU"/>
        </w:rPr>
        <w:t xml:space="preserve"> (колени вперёд, вместе) – вытянуть колени – подняться на </w:t>
      </w:r>
      <w:proofErr w:type="spellStart"/>
      <w:r w:rsidRPr="00133BF1">
        <w:rPr>
          <w:rFonts w:ascii="Times New Roman" w:hAnsi="Times New Roman"/>
          <w:color w:val="000000"/>
          <w:sz w:val="24"/>
          <w:lang w:val="ru-RU"/>
        </w:rPr>
        <w:t>полупальцы</w:t>
      </w:r>
      <w:proofErr w:type="spellEnd"/>
      <w:r w:rsidRPr="00133BF1">
        <w:rPr>
          <w:rFonts w:ascii="Times New Roman" w:hAnsi="Times New Roman"/>
          <w:color w:val="000000"/>
          <w:sz w:val="24"/>
          <w:lang w:val="ru-RU"/>
        </w:rPr>
        <w:t xml:space="preserve"> – опустить пятки на пол в исходное положение. Наклоны туловища вперёд, назад и в сторону в опоре на полной стопе и на носках. Равновесие «пассе» (в сторону, затем вперёд) в опоре на стопе и на носках. Равновесие с ногой вперёд (горизонтально) и мах вперёд горизонтально. Приставные шаги в сторону и повороты. Прыжки: ноги вместе (с прямыми и с согнутыми коленями), разножка на сорок пять и девяносто градусов (вперёд и в сторону).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Подводящие упражнения, акробатические упражнения.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Освоение упражнений: кувырок вперёд, назад, шпагат, колесо, мост из положения сидя, стоя и вставание из положения мост.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Упражнения для развития моторики и координации с гимнастическим предметом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Удержание скакалки. Вращение кистью руки скакалки, сложенной вдвое, перед собой, ловля скакалки. Высокие прыжки вперёд через скакалку с двойным махом вперёд. Игровые задания со скакалкой.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Бросок мяча в заданную плоскость и ловля мяча. Серия отбивов мяча.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Игровые задания, в том числе с мячом и скакалкой. Спортивные эстафеты с гимнастическим предметом. Спортивные и туристические физические игры и игровые задания.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Комбинации упражнений. Осваиваем соединение изученных упражнений в комбинации.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Пример: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lastRenderedPageBreak/>
        <w:t xml:space="preserve">Исходное положение: стоя в </w:t>
      </w:r>
      <w:r w:rsidRPr="00133BF1">
        <w:rPr>
          <w:rFonts w:ascii="Times New Roman" w:hAnsi="Times New Roman"/>
          <w:color w:val="000000"/>
          <w:sz w:val="24"/>
        </w:rPr>
        <w:t>VI</w:t>
      </w:r>
      <w:r w:rsidRPr="00133BF1">
        <w:rPr>
          <w:rFonts w:ascii="Times New Roman" w:hAnsi="Times New Roman"/>
          <w:color w:val="000000"/>
          <w:sz w:val="24"/>
          <w:lang w:val="ru-RU"/>
        </w:rPr>
        <w:t xml:space="preserve"> позиции ног, колени вытянуты, рука с мячом на ладони вперёд (локоть прямой) – бросок мяча в заданную плоскость (на шаг вперёд) – шаг вперёд с поворотом тела на триста шестьдесят градусов – ловля мяча.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Пример: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 xml:space="preserve">Исходное положение: сидя в группировке – кувырок вперед-поворот «казак» – подъём – стойка в </w:t>
      </w:r>
      <w:r w:rsidRPr="00133BF1">
        <w:rPr>
          <w:rFonts w:ascii="Times New Roman" w:hAnsi="Times New Roman"/>
          <w:color w:val="000000"/>
          <w:sz w:val="24"/>
        </w:rPr>
        <w:t>VI</w:t>
      </w:r>
      <w:r w:rsidRPr="00133BF1">
        <w:rPr>
          <w:rFonts w:ascii="Times New Roman" w:hAnsi="Times New Roman"/>
          <w:color w:val="000000"/>
          <w:sz w:val="24"/>
          <w:lang w:val="ru-RU"/>
        </w:rPr>
        <w:t xml:space="preserve"> позиции, руки опущены.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Упражнения для развития координации и развития жизненно важных навыков и умений.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Плавательная подготовка.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Правила поведения в бассейне. Упражнения ознакомительного плавания: освоение универсальных умений дыхания в воде. Освоение упражнений для формирования навыков плавания: «поплавок», «морская звезда», «лягушонок», «весёлый дельфин». Освоение спортивных стилей плавания.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Основная гимнастика.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Освоение универсальных умений дыхания во время выполнения гимнастических упражнений.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Освоение техники поворотов в обе стороны на сто восемьдесят и триста шестьдесят градусов на одной ноге (попеременно), техники выполнения серии поворотов колено вперёд, в сторону, поворот «казак», нога вперёд горизонтально. Освоение техники выполнения прыжков толчком с одной ноги вперёд, с поворотом на девяносто и сто восемьдесят градусов в обе стороны.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Освоение танцевальных шагов: шаги с подскоками (вперёд, назад, с поворотом), шаги галопа (в сторону, вперёд), а также в сочетании с различными подскоками, элементы русского танца («</w:t>
      </w:r>
      <w:proofErr w:type="spellStart"/>
      <w:r w:rsidRPr="00133BF1">
        <w:rPr>
          <w:rFonts w:ascii="Times New Roman" w:hAnsi="Times New Roman"/>
          <w:color w:val="000000"/>
          <w:sz w:val="24"/>
          <w:lang w:val="ru-RU"/>
        </w:rPr>
        <w:t>припадание</w:t>
      </w:r>
      <w:proofErr w:type="spellEnd"/>
      <w:r w:rsidRPr="00133BF1">
        <w:rPr>
          <w:rFonts w:ascii="Times New Roman" w:hAnsi="Times New Roman"/>
          <w:color w:val="000000"/>
          <w:sz w:val="24"/>
          <w:lang w:val="ru-RU"/>
        </w:rPr>
        <w:t>»), элементы современного танца.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Освоение упражнений на развитие силы: сгибание и разгибание рук в упоре лёжа на полу.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Игры и игровые задания, спортивные эстафеты.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Ролевые игры и игровые задания с использованием освоенных упражнений и танцевальных шагов. Спортивные эстафеты с мячом, со скакалкой. Спортивные игры. Туристические игры и задания.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Организующие команды и приёмы.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Освоение универсальных умений при выполнении организующих команд и строевых упражнений: построение и перестроение в одну, две шеренги, стоя на месте, повороты направо и налево, передвижение в колонне по</w:t>
      </w:r>
      <w:bookmarkStart w:id="1" w:name="_Toc101876903"/>
      <w:bookmarkEnd w:id="1"/>
      <w:r w:rsidRPr="00133BF1">
        <w:rPr>
          <w:rFonts w:ascii="Times New Roman" w:hAnsi="Times New Roman"/>
          <w:color w:val="000000"/>
          <w:sz w:val="24"/>
          <w:lang w:val="ru-RU"/>
        </w:rPr>
        <w:t xml:space="preserve"> одному с равномерной скоростью.</w:t>
      </w:r>
    </w:p>
    <w:p w:rsidR="0092430B" w:rsidRDefault="0092430B">
      <w:pPr>
        <w:rPr>
          <w:lang w:val="ru-RU"/>
        </w:rPr>
      </w:pPr>
    </w:p>
    <w:p w:rsidR="0092430B" w:rsidRPr="00F308CE" w:rsidRDefault="0092430B" w:rsidP="0092430B">
      <w:pPr>
        <w:spacing w:after="0" w:line="264" w:lineRule="auto"/>
        <w:ind w:left="120"/>
        <w:jc w:val="both"/>
        <w:rPr>
          <w:lang w:val="ru-RU"/>
        </w:rPr>
      </w:pPr>
      <w:r w:rsidRPr="00F308CE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ФИЗИЧЕСКОЙ КУЛЬТУРЕ НА УРОВНЕ НАЧАЛЬНОГО ОБЩЕГО ОБРАЗОВАНИЯ</w:t>
      </w:r>
    </w:p>
    <w:p w:rsidR="0092430B" w:rsidRPr="00F308CE" w:rsidRDefault="0092430B" w:rsidP="0092430B">
      <w:pPr>
        <w:spacing w:after="0" w:line="264" w:lineRule="auto"/>
        <w:ind w:firstLine="600"/>
        <w:jc w:val="both"/>
        <w:rPr>
          <w:lang w:val="ru-RU"/>
        </w:rPr>
      </w:pPr>
      <w:r w:rsidRPr="00F308C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2430B" w:rsidRPr="00F308CE" w:rsidRDefault="0092430B" w:rsidP="0092430B">
      <w:pPr>
        <w:spacing w:after="0"/>
        <w:ind w:left="120"/>
        <w:rPr>
          <w:lang w:val="ru-RU"/>
        </w:rPr>
      </w:pPr>
      <w:bookmarkStart w:id="2" w:name="_Toc137548641"/>
      <w:bookmarkEnd w:id="2"/>
    </w:p>
    <w:p w:rsidR="0092430B" w:rsidRPr="00133BF1" w:rsidRDefault="0092430B" w:rsidP="0092430B">
      <w:pPr>
        <w:spacing w:after="0" w:line="264" w:lineRule="auto"/>
        <w:ind w:left="12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92430B" w:rsidRPr="00133BF1" w:rsidRDefault="0092430B" w:rsidP="0092430B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 xml:space="preserve"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 </w:t>
      </w:r>
    </w:p>
    <w:p w:rsidR="0092430B" w:rsidRPr="00133BF1" w:rsidRDefault="0092430B" w:rsidP="0092430B">
      <w:pPr>
        <w:spacing w:after="0" w:line="264" w:lineRule="auto"/>
        <w:ind w:left="12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b/>
          <w:color w:val="000000"/>
          <w:sz w:val="24"/>
          <w:lang w:val="ru-RU"/>
        </w:rPr>
        <w:t xml:space="preserve">1) патриотического воспитания: 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</w:p>
    <w:p w:rsidR="0092430B" w:rsidRPr="00133BF1" w:rsidRDefault="0092430B" w:rsidP="0092430B">
      <w:pPr>
        <w:spacing w:after="0" w:line="264" w:lineRule="auto"/>
        <w:ind w:left="12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b/>
          <w:color w:val="000000"/>
          <w:sz w:val="24"/>
          <w:lang w:val="ru-RU"/>
        </w:rPr>
        <w:lastRenderedPageBreak/>
        <w:t xml:space="preserve">2) гражданского воспитания: 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поступков, 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:rsidR="0092430B" w:rsidRPr="00133BF1" w:rsidRDefault="0092430B" w:rsidP="0092430B">
      <w:pPr>
        <w:spacing w:after="0" w:line="264" w:lineRule="auto"/>
        <w:ind w:left="12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b/>
          <w:color w:val="000000"/>
          <w:sz w:val="24"/>
          <w:lang w:val="ru-RU"/>
        </w:rPr>
        <w:t>3) ценности научного познания: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:rsidR="0092430B" w:rsidRPr="00133BF1" w:rsidRDefault="0092430B" w:rsidP="0092430B">
      <w:pPr>
        <w:spacing w:after="0" w:line="264" w:lineRule="auto"/>
        <w:ind w:left="12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b/>
          <w:color w:val="000000"/>
          <w:sz w:val="24"/>
          <w:lang w:val="ru-RU"/>
        </w:rPr>
        <w:t>4) формирование культуры здоровья: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:rsidR="0092430B" w:rsidRPr="00133BF1" w:rsidRDefault="0092430B" w:rsidP="0092430B">
      <w:pPr>
        <w:spacing w:after="0" w:line="264" w:lineRule="auto"/>
        <w:ind w:left="12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b/>
          <w:color w:val="000000"/>
          <w:sz w:val="24"/>
          <w:lang w:val="ru-RU"/>
        </w:rPr>
        <w:t>5) экологического воспитания: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экологическое мышление, умение руководствоваться им в познавательной, коммуникативной и социальной практике.</w:t>
      </w:r>
    </w:p>
    <w:p w:rsidR="0092430B" w:rsidRPr="00F308CE" w:rsidRDefault="0092430B" w:rsidP="00073E18">
      <w:pPr>
        <w:spacing w:after="0" w:line="264" w:lineRule="auto"/>
        <w:jc w:val="both"/>
        <w:rPr>
          <w:lang w:val="ru-RU"/>
        </w:rPr>
      </w:pPr>
      <w:bookmarkStart w:id="3" w:name="_Toc137548642"/>
      <w:bookmarkEnd w:id="3"/>
    </w:p>
    <w:p w:rsidR="0092430B" w:rsidRPr="00F308CE" w:rsidRDefault="0092430B" w:rsidP="0092430B">
      <w:pPr>
        <w:spacing w:after="0" w:line="264" w:lineRule="auto"/>
        <w:ind w:left="120"/>
        <w:jc w:val="both"/>
        <w:rPr>
          <w:lang w:val="ru-RU"/>
        </w:rPr>
      </w:pPr>
      <w:r w:rsidRPr="00F308C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2430B" w:rsidRPr="00F308CE" w:rsidRDefault="0092430B" w:rsidP="0092430B">
      <w:pPr>
        <w:spacing w:after="0" w:line="264" w:lineRule="auto"/>
        <w:ind w:left="120"/>
        <w:jc w:val="both"/>
        <w:rPr>
          <w:lang w:val="ru-RU"/>
        </w:rPr>
      </w:pP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2430B" w:rsidRPr="00133BF1" w:rsidRDefault="0092430B" w:rsidP="0092430B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92430B" w:rsidRPr="00133BF1" w:rsidRDefault="0092430B" w:rsidP="0092430B">
      <w:pPr>
        <w:spacing w:after="0" w:line="264" w:lineRule="auto"/>
        <w:ind w:left="12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92430B" w:rsidRPr="00133BF1" w:rsidRDefault="0092430B" w:rsidP="0092430B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92430B" w:rsidRPr="00133BF1" w:rsidRDefault="0092430B" w:rsidP="0092430B">
      <w:pPr>
        <w:spacing w:after="0" w:line="264" w:lineRule="auto"/>
        <w:ind w:left="12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b/>
          <w:color w:val="000000"/>
          <w:sz w:val="24"/>
          <w:lang w:val="ru-RU"/>
        </w:rPr>
        <w:t>Базовые логические и исследовательские действия, работа с информацией: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ориентироваться в терминах и понятиях, используемых в физической культуре (в пределах изученного), применять изученную терминологию в своих устных и письменных высказываниях;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моделировать правила безопасного поведения при освоении физических упражнений, плавании;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устанавливать связь между физическими упражнениями и их влиянием на развитие физических качеств;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lastRenderedPageBreak/>
        <w:t>классифицировать виды физических упражнений в соответствии с определённым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приводить примеры и осуществлять демонстрацию гимнастических упражнений, навыков плавания, ходьбы на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 xml:space="preserve">овладевать базовыми предметными и </w:t>
      </w:r>
      <w:proofErr w:type="spellStart"/>
      <w:r w:rsidRPr="00133BF1">
        <w:rPr>
          <w:rFonts w:ascii="Times New Roman" w:hAnsi="Times New Roman"/>
          <w:color w:val="000000"/>
          <w:sz w:val="24"/>
          <w:lang w:val="ru-RU"/>
        </w:rPr>
        <w:t>межпредметными</w:t>
      </w:r>
      <w:proofErr w:type="spellEnd"/>
      <w:r w:rsidRPr="00133BF1">
        <w:rPr>
          <w:rFonts w:ascii="Times New Roman" w:hAnsi="Times New Roman"/>
          <w:color w:val="000000"/>
          <w:sz w:val="24"/>
          <w:lang w:val="ru-RU"/>
        </w:rPr>
        <w:t xml:space="preserve">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задач.</w:t>
      </w:r>
    </w:p>
    <w:p w:rsidR="0092430B" w:rsidRPr="00133BF1" w:rsidRDefault="0092430B" w:rsidP="0092430B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92430B" w:rsidRPr="00133BF1" w:rsidRDefault="0092430B" w:rsidP="0092430B">
      <w:pPr>
        <w:spacing w:after="0" w:line="264" w:lineRule="auto"/>
        <w:ind w:left="12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b/>
          <w:color w:val="000000"/>
          <w:sz w:val="24"/>
          <w:lang w:val="ru-RU"/>
        </w:rPr>
        <w:t>Коммуникативные универсальные учебные действия</w:t>
      </w:r>
    </w:p>
    <w:p w:rsidR="0092430B" w:rsidRPr="00133BF1" w:rsidRDefault="0092430B" w:rsidP="0092430B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92430B" w:rsidRPr="00133BF1" w:rsidRDefault="0092430B" w:rsidP="0092430B">
      <w:pPr>
        <w:spacing w:after="0" w:line="264" w:lineRule="auto"/>
        <w:ind w:left="12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b/>
          <w:color w:val="000000"/>
          <w:sz w:val="24"/>
          <w:lang w:val="ru-RU"/>
        </w:rPr>
        <w:t>Общение: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описывать влияние физической культуры на здоровье и эмоциональное благополучие человека;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конструктивно разрешать конфликты посредством учёта интересов сторон и сотрудничества.</w:t>
      </w:r>
    </w:p>
    <w:p w:rsidR="0092430B" w:rsidRPr="00133BF1" w:rsidRDefault="0092430B" w:rsidP="0092430B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92430B" w:rsidRPr="00133BF1" w:rsidRDefault="0092430B" w:rsidP="0092430B">
      <w:pPr>
        <w:spacing w:after="0" w:line="264" w:lineRule="auto"/>
        <w:ind w:left="12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b/>
          <w:color w:val="000000"/>
          <w:sz w:val="24"/>
          <w:lang w:val="ru-RU"/>
        </w:rPr>
        <w:t>Регулятивные универсальные учебные действия</w:t>
      </w:r>
    </w:p>
    <w:p w:rsidR="0092430B" w:rsidRPr="00133BF1" w:rsidRDefault="0092430B" w:rsidP="0092430B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92430B" w:rsidRPr="00133BF1" w:rsidRDefault="0092430B" w:rsidP="0092430B">
      <w:pPr>
        <w:spacing w:after="0" w:line="264" w:lineRule="auto"/>
        <w:ind w:left="12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b/>
          <w:color w:val="000000"/>
          <w:sz w:val="24"/>
          <w:lang w:val="ru-RU"/>
        </w:rPr>
        <w:t>Самоорганизация и самоконтроль: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предусматривать возникновение возможных ситуаций, опасных для здоровья и жизни;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lastRenderedPageBreak/>
        <w:t xml:space="preserve">проявлять волевую </w:t>
      </w:r>
      <w:proofErr w:type="spellStart"/>
      <w:r w:rsidRPr="00133BF1">
        <w:rPr>
          <w:rFonts w:ascii="Times New Roman" w:hAnsi="Times New Roman"/>
          <w:color w:val="000000"/>
          <w:sz w:val="24"/>
          <w:lang w:val="ru-RU"/>
        </w:rPr>
        <w:t>саморегуляцию</w:t>
      </w:r>
      <w:proofErr w:type="spellEnd"/>
      <w:r w:rsidRPr="00133BF1">
        <w:rPr>
          <w:rFonts w:ascii="Times New Roman" w:hAnsi="Times New Roman"/>
          <w:color w:val="000000"/>
          <w:sz w:val="24"/>
          <w:lang w:val="ru-RU"/>
        </w:rPr>
        <w:t xml:space="preserve">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4" w:name="_Toc101876895"/>
      <w:bookmarkEnd w:id="4"/>
    </w:p>
    <w:p w:rsidR="0092430B" w:rsidRPr="00133BF1" w:rsidRDefault="0092430B" w:rsidP="0092430B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92430B" w:rsidRPr="00F308CE" w:rsidRDefault="0092430B" w:rsidP="0092430B">
      <w:pPr>
        <w:spacing w:after="0" w:line="264" w:lineRule="auto"/>
        <w:ind w:left="120"/>
        <w:jc w:val="both"/>
        <w:rPr>
          <w:lang w:val="ru-RU"/>
        </w:rPr>
      </w:pPr>
      <w:r w:rsidRPr="00F308C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2430B" w:rsidRPr="00F308CE" w:rsidRDefault="0092430B" w:rsidP="0092430B">
      <w:pPr>
        <w:spacing w:after="0" w:line="264" w:lineRule="auto"/>
        <w:ind w:left="120"/>
        <w:jc w:val="both"/>
        <w:rPr>
          <w:lang w:val="ru-RU"/>
        </w:rPr>
      </w:pP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Предметные результаты изучения учебного предмета «Физическая культура» отражают опыт обучающихся в физкультурной деятельности.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упражнения первых трёх трупп, если им присущи 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 xml:space="preserve">Предметные результаты представлены по годам обучения и отражают </w:t>
      </w:r>
      <w:proofErr w:type="spellStart"/>
      <w:r w:rsidRPr="00133BF1">
        <w:rPr>
          <w:rFonts w:ascii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133BF1">
        <w:rPr>
          <w:rFonts w:ascii="Times New Roman" w:hAnsi="Times New Roman"/>
          <w:color w:val="000000"/>
          <w:sz w:val="24"/>
          <w:lang w:val="ru-RU"/>
        </w:rPr>
        <w:t xml:space="preserve"> у обучающихся определённых умений.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</w:p>
    <w:p w:rsidR="0092430B" w:rsidRPr="00133BF1" w:rsidRDefault="0092430B" w:rsidP="0092430B">
      <w:pPr>
        <w:spacing w:after="0" w:line="264" w:lineRule="auto"/>
        <w:ind w:left="12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 xml:space="preserve">К концу обучения </w:t>
      </w:r>
      <w:r w:rsidRPr="00133BF1">
        <w:rPr>
          <w:rFonts w:ascii="Times New Roman" w:hAnsi="Times New Roman"/>
          <w:b/>
          <w:i/>
          <w:color w:val="000000"/>
          <w:sz w:val="24"/>
          <w:lang w:val="ru-RU"/>
        </w:rPr>
        <w:t xml:space="preserve">во 2 классе </w:t>
      </w:r>
      <w:r w:rsidRPr="00133BF1">
        <w:rPr>
          <w:rFonts w:ascii="Times New Roman" w:hAnsi="Times New Roman"/>
          <w:color w:val="000000"/>
          <w:sz w:val="24"/>
          <w:lang w:val="ru-RU"/>
        </w:rPr>
        <w:t>обучающийся достигнет следующих предметных результатов по отдельным темам программы по физической культуре:</w:t>
      </w:r>
    </w:p>
    <w:p w:rsidR="0092430B" w:rsidRPr="00133BF1" w:rsidRDefault="0092430B" w:rsidP="0092430B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Знания о физической культуре: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описывать технику выполнения освоенных гимнастических упражнений по видам разминки, отмечать динамику развития личных физических качеств: гибкости, силы, координационно-скоростных способностей;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 xml:space="preserve">кратко излагать историю физической культуры, гимнастики, олимпийского движения, некоторых видов спорта, излагать и находить информацию о ГТО, его нормативов, описывать технику удержания на воде и основных общеразвивающих гимнастических упражнений как жизненно важных навыков человека, понимать и раскрывать правила поведения на воде, формулировать правила проведения водных процедур, воздушных и солнечных ванн, гигиенические </w:t>
      </w:r>
      <w:r w:rsidRPr="00133BF1">
        <w:rPr>
          <w:rFonts w:ascii="Times New Roman" w:hAnsi="Times New Roman"/>
          <w:color w:val="000000"/>
          <w:sz w:val="24"/>
          <w:lang w:val="ru-RU"/>
        </w:rPr>
        <w:lastRenderedPageBreak/>
        <w:t>правила при выполнении физических упражнений, во время купания и занятий плаванием, характеризовать умение плавать.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Способы физкультурной деятельности.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выбирать и составлять комплексы упражнений основной гимнастики для выполнения определённых задач, включая формирование свода стопы, укрепление определённых групп мышц, увеличение подвижности суставов;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использовать технику контроля за соблюдением осанки и правильной постановки стопы при ходьбе, характеризовать основные показатели физических качеств и способностей человека (гибкость, сила, выносливость, координационные и скоростные способности) и перечислять возрастной период для их эффективного развития;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принимать решения в условиях игровой деятельности, оценивать правила безопасности в процессе игры;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 xml:space="preserve">знать основные строевые команды. 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Самостоятельные наблюдения за физическим развитием и физической подготовленностью: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составлять письменно и выполнять индивидуальный распорядок дня с включением утренней гимнастики, физкультминуток, регулярных упражнений гимнастики, измерять, сравнивать динамику развития физических качеств и способностей: гибкости, координационных способностей, измерять (</w:t>
      </w:r>
      <w:proofErr w:type="spellStart"/>
      <w:r w:rsidRPr="00133BF1">
        <w:rPr>
          <w:rFonts w:ascii="Times New Roman" w:hAnsi="Times New Roman"/>
          <w:color w:val="000000"/>
          <w:sz w:val="24"/>
          <w:lang w:val="ru-RU"/>
        </w:rPr>
        <w:t>пальпаторно</w:t>
      </w:r>
      <w:proofErr w:type="spellEnd"/>
      <w:r w:rsidRPr="00133BF1">
        <w:rPr>
          <w:rFonts w:ascii="Times New Roman" w:hAnsi="Times New Roman"/>
          <w:color w:val="000000"/>
          <w:sz w:val="24"/>
          <w:lang w:val="ru-RU"/>
        </w:rPr>
        <w:t>) частоту сердечных сокращений при выполнении упражнений с различной нагрузкой;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классифицировать виды физических упражнений в соответствии с определённым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по преимущественному воздействию на развитие отдельных качеств (способностей) человека.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Самостоятельные развивающие, подвижные игры и спортивные эстафеты, командные перестроения: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участвовать в играх и игровых заданиях, спортивных эстафетах; устанавливать ролевое участие членов команды; выполнять перестроения.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Физическое совершенствование.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Физкультурно-оздоровительная деятельность: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осваивать физические упражнения на развитие гибкости и координационно-скоростных способностей;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осваивать и демонстрировать технику перемещения гимнастическим шагом, мягким бегом вперёд, назад, прыжками, подскоками, галопом;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осваивать и демонстрировать технику выполнения подводящих, гимнастических и акробатических упражнений, танцевальных шагов, работы с гимнастическими предметами для развития моторики, пространственного воображения, меткости, гибкости, координационно-скоростных способностей;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 xml:space="preserve">демонстрировать равновесие стоя и в </w:t>
      </w:r>
      <w:proofErr w:type="spellStart"/>
      <w:r w:rsidRPr="00133BF1">
        <w:rPr>
          <w:rFonts w:ascii="Times New Roman" w:hAnsi="Times New Roman"/>
          <w:color w:val="000000"/>
          <w:sz w:val="24"/>
          <w:lang w:val="ru-RU"/>
        </w:rPr>
        <w:t>полуприседе</w:t>
      </w:r>
      <w:proofErr w:type="spellEnd"/>
      <w:r w:rsidRPr="00133BF1">
        <w:rPr>
          <w:rFonts w:ascii="Times New Roman" w:hAnsi="Times New Roman"/>
          <w:color w:val="000000"/>
          <w:sz w:val="24"/>
          <w:lang w:val="ru-RU"/>
        </w:rPr>
        <w:t xml:space="preserve"> на каждой ноге попеременно, прыжки на месте с полуповоротом с прямыми ногами и в группировке (в обе стороны);</w:t>
      </w:r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33BF1">
        <w:rPr>
          <w:rFonts w:ascii="Times New Roman" w:hAnsi="Times New Roman"/>
          <w:color w:val="000000"/>
          <w:sz w:val="24"/>
          <w:lang w:val="ru-RU"/>
        </w:rPr>
        <w:t>осваивать технику плавания одним или несколькими спортивными стилями плавания (при наличии материально-технического обеспечения).</w:t>
      </w:r>
      <w:bookmarkStart w:id="5" w:name="_Toc101876898"/>
      <w:bookmarkEnd w:id="5"/>
    </w:p>
    <w:p w:rsidR="0092430B" w:rsidRPr="00133BF1" w:rsidRDefault="0092430B" w:rsidP="0092430B">
      <w:pPr>
        <w:spacing w:after="0" w:line="264" w:lineRule="auto"/>
        <w:ind w:firstLine="600"/>
        <w:jc w:val="both"/>
        <w:rPr>
          <w:sz w:val="20"/>
          <w:lang w:val="ru-RU"/>
        </w:rPr>
      </w:pPr>
    </w:p>
    <w:p w:rsidR="0092430B" w:rsidRDefault="0092430B">
      <w:pPr>
        <w:rPr>
          <w:sz w:val="20"/>
          <w:lang w:val="ru-RU"/>
        </w:rPr>
      </w:pPr>
    </w:p>
    <w:p w:rsidR="000500D9" w:rsidRDefault="000500D9">
      <w:pPr>
        <w:rPr>
          <w:sz w:val="20"/>
          <w:lang w:val="ru-RU"/>
        </w:rPr>
      </w:pPr>
    </w:p>
    <w:p w:rsidR="00073E18" w:rsidRDefault="00073E18">
      <w:pPr>
        <w:rPr>
          <w:sz w:val="20"/>
          <w:lang w:val="ru-RU"/>
        </w:rPr>
      </w:pPr>
    </w:p>
    <w:p w:rsidR="000500D9" w:rsidRPr="000500D9" w:rsidRDefault="000500D9" w:rsidP="000500D9">
      <w:pPr>
        <w:rPr>
          <w:rFonts w:ascii="Calibri" w:eastAsia="Calibri" w:hAnsi="Calibri" w:cs="Times New Roman"/>
          <w:sz w:val="28"/>
          <w:szCs w:val="28"/>
          <w:lang w:val="ru-RU"/>
        </w:rPr>
      </w:pPr>
    </w:p>
    <w:p w:rsidR="000500D9" w:rsidRDefault="000500D9">
      <w:pPr>
        <w:rPr>
          <w:sz w:val="20"/>
          <w:lang w:val="ru-RU"/>
        </w:rPr>
      </w:pPr>
    </w:p>
    <w:p w:rsidR="00815B7A" w:rsidRDefault="00815B7A">
      <w:pPr>
        <w:rPr>
          <w:sz w:val="20"/>
          <w:lang w:val="ru-RU"/>
        </w:rPr>
      </w:pPr>
    </w:p>
    <w:p w:rsidR="00815B7A" w:rsidRDefault="00815B7A">
      <w:pPr>
        <w:rPr>
          <w:sz w:val="20"/>
          <w:lang w:val="ru-RU"/>
        </w:rPr>
      </w:pPr>
    </w:p>
    <w:p w:rsidR="00815B7A" w:rsidRPr="00815B7A" w:rsidRDefault="00815B7A" w:rsidP="00815B7A">
      <w:pPr>
        <w:jc w:val="center"/>
        <w:rPr>
          <w:rFonts w:ascii="Times New Roman" w:eastAsia="Calibri" w:hAnsi="Times New Roman" w:cs="Times New Roman"/>
          <w:sz w:val="28"/>
          <w:lang w:val="ru-RU"/>
        </w:rPr>
      </w:pPr>
      <w:r w:rsidRPr="00815B7A">
        <w:rPr>
          <w:rFonts w:ascii="Times New Roman" w:eastAsia="Calibri" w:hAnsi="Times New Roman" w:cs="Times New Roman"/>
          <w:sz w:val="28"/>
          <w:lang w:val="ru-RU"/>
        </w:rPr>
        <w:lastRenderedPageBreak/>
        <w:t>Календарно – тематическое планирование 2 класс</w:t>
      </w:r>
    </w:p>
    <w:tbl>
      <w:tblPr>
        <w:tblStyle w:val="1"/>
        <w:tblW w:w="1092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5"/>
        <w:gridCol w:w="2415"/>
        <w:gridCol w:w="1277"/>
        <w:gridCol w:w="4963"/>
        <w:gridCol w:w="1560"/>
      </w:tblGrid>
      <w:tr w:rsidR="00815B7A" w:rsidRPr="00815B7A" w:rsidTr="00073E18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 xml:space="preserve">Предмет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 xml:space="preserve">Класс </w:t>
            </w:r>
          </w:p>
        </w:tc>
        <w:tc>
          <w:tcPr>
            <w:tcW w:w="6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 xml:space="preserve">Вариант </w:t>
            </w:r>
          </w:p>
        </w:tc>
      </w:tr>
      <w:tr w:rsidR="00815B7A" w:rsidRPr="00815B7A" w:rsidTr="00073E18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Физическая культура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2</w:t>
            </w:r>
          </w:p>
        </w:tc>
        <w:tc>
          <w:tcPr>
            <w:tcW w:w="6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Физическая культура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№ п/п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Наименование раздела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 xml:space="preserve">Дата 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Тема урока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Количество часов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Легкая атлетика 7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03.09.26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 xml:space="preserve">Ходьба и бег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08.09.26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 xml:space="preserve">Ходьба и бег.  </w:t>
            </w: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бег 30м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10.09.26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Ходьба и бег.</w:t>
            </w: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 xml:space="preserve"> Норматив челночный бег.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15.09.26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>Прыжки</w:t>
            </w:r>
            <w:proofErr w:type="gramStart"/>
            <w:r w:rsidRPr="00815B7A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 xml:space="preserve"> .</w:t>
            </w:r>
            <w:proofErr w:type="gramEnd"/>
            <w:r w:rsidRPr="00815B7A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 xml:space="preserve"> </w:t>
            </w: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прыжки в длину с места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17.09.26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>Прыжки.</w:t>
            </w: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 xml:space="preserve"> Норматив прыжки в длину с разбега</w:t>
            </w:r>
            <w:r w:rsidRPr="00815B7A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22.09.26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iCs/>
                <w:color w:val="000000"/>
                <w:spacing w:val="-6"/>
                <w:sz w:val="24"/>
                <w:szCs w:val="24"/>
                <w:lang w:val="ru-RU"/>
              </w:rPr>
              <w:t xml:space="preserve">Метание </w:t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  <w:t xml:space="preserve">мяча. </w:t>
            </w: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метание в цель.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24.09.26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iCs/>
                <w:color w:val="000000"/>
                <w:spacing w:val="-6"/>
                <w:sz w:val="24"/>
                <w:szCs w:val="24"/>
                <w:lang w:val="ru-RU"/>
              </w:rPr>
              <w:t xml:space="preserve">Метание </w:t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  <w:t>мяча.</w:t>
            </w: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 xml:space="preserve"> </w:t>
            </w:r>
          </w:p>
          <w:p w:rsidR="00815B7A" w:rsidRPr="00815B7A" w:rsidRDefault="00815B7A" w:rsidP="00815B7A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метание на дальность.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>Кроссовая подготовка 7ч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29.09.26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815B7A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815B7A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815B7A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01.10.26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815B7A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815B7A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815B7A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06.10.26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815B7A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815B7A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815B7A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08.10.26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815B7A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815B7A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815B7A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13.10.26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815B7A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815B7A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815B7A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15.10.26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815B7A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815B7A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815B7A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20.10.26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815B7A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815B7A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815B7A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5"/>
                <w:sz w:val="24"/>
                <w:lang w:val="ru-RU" w:eastAsia="ru-RU"/>
              </w:rPr>
              <w:t>Гимнастика 12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22.10.26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4"/>
                <w:sz w:val="24"/>
                <w:lang w:val="ru-RU"/>
              </w:rPr>
              <w:t xml:space="preserve">Акробатика. </w:t>
            </w:r>
            <w:r w:rsidRPr="00815B7A">
              <w:rPr>
                <w:rFonts w:ascii="Times New Roman" w:eastAsia="Times New Roman" w:hAnsi="Times New Roman"/>
                <w:color w:val="000000"/>
                <w:spacing w:val="4"/>
                <w:sz w:val="24"/>
                <w:lang w:val="ru-RU"/>
              </w:rPr>
              <w:t xml:space="preserve">Строевые </w:t>
            </w:r>
            <w:r w:rsidRPr="00815B7A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/>
              </w:rPr>
              <w:t>упражнения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05.11.26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4"/>
                <w:sz w:val="24"/>
                <w:lang w:val="ru-RU"/>
              </w:rPr>
              <w:t xml:space="preserve">Акробатика. </w:t>
            </w:r>
            <w:r w:rsidRPr="00815B7A">
              <w:rPr>
                <w:rFonts w:ascii="Times New Roman" w:eastAsia="Times New Roman" w:hAnsi="Times New Roman"/>
                <w:color w:val="000000"/>
                <w:spacing w:val="4"/>
                <w:sz w:val="24"/>
                <w:lang w:val="ru-RU"/>
              </w:rPr>
              <w:t xml:space="preserve">Строевые </w:t>
            </w:r>
            <w:r w:rsidRPr="00815B7A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/>
              </w:rPr>
              <w:t>упражнения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10.11.26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4"/>
                <w:sz w:val="24"/>
                <w:lang w:val="ru-RU"/>
              </w:rPr>
              <w:t xml:space="preserve">Акробатика. </w:t>
            </w:r>
            <w:r w:rsidRPr="00815B7A">
              <w:rPr>
                <w:rFonts w:ascii="Times New Roman" w:eastAsia="Times New Roman" w:hAnsi="Times New Roman"/>
                <w:color w:val="000000"/>
                <w:spacing w:val="4"/>
                <w:sz w:val="24"/>
                <w:lang w:val="ru-RU"/>
              </w:rPr>
              <w:t xml:space="preserve">Строевые </w:t>
            </w:r>
            <w:r w:rsidRPr="00815B7A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/>
              </w:rPr>
              <w:t>упражнения.</w:t>
            </w:r>
          </w:p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кувырок вперед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12.10.26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4"/>
                <w:sz w:val="24"/>
                <w:lang w:val="ru-RU"/>
              </w:rPr>
              <w:t xml:space="preserve">Акробатика. </w:t>
            </w:r>
            <w:r w:rsidRPr="00815B7A">
              <w:rPr>
                <w:rFonts w:ascii="Times New Roman" w:eastAsia="Times New Roman" w:hAnsi="Times New Roman"/>
                <w:color w:val="000000"/>
                <w:spacing w:val="4"/>
                <w:sz w:val="24"/>
                <w:lang w:val="ru-RU"/>
              </w:rPr>
              <w:t xml:space="preserve">Строевые </w:t>
            </w:r>
            <w:r w:rsidRPr="00815B7A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/>
              </w:rPr>
              <w:t>упражнения</w:t>
            </w:r>
          </w:p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стойка на лопатках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17.10.26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t>Висы. Строе</w:t>
            </w: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softHyphen/>
            </w:r>
            <w:r w:rsidRPr="00815B7A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t>вые упражне</w:t>
            </w:r>
            <w:r w:rsidRPr="00815B7A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softHyphen/>
            </w:r>
            <w:r w:rsidRPr="00815B7A"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 w:eastAsia="ru-RU"/>
              </w:rPr>
              <w:t xml:space="preserve">ния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20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19.10.26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 w:eastAsia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t>Висы. Строе</w:t>
            </w: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softHyphen/>
            </w:r>
            <w:r w:rsidRPr="00815B7A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t>вые упражне</w:t>
            </w:r>
            <w:r w:rsidRPr="00815B7A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softHyphen/>
            </w:r>
            <w:r w:rsidRPr="00815B7A"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 w:eastAsia="ru-RU"/>
              </w:rPr>
              <w:t>ния.</w:t>
            </w:r>
          </w:p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 w:eastAsia="ru-RU"/>
              </w:rPr>
              <w:t xml:space="preserve"> </w:t>
            </w: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поднимание туловища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21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24.10.26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t>Висы. Строе</w:t>
            </w: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softHyphen/>
            </w:r>
            <w:r w:rsidRPr="00815B7A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t>вые упражне</w:t>
            </w:r>
            <w:r w:rsidRPr="00815B7A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softHyphen/>
            </w:r>
            <w:r w:rsidRPr="00815B7A"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 w:eastAsia="ru-RU"/>
              </w:rPr>
              <w:t xml:space="preserve">ния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22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26.10.26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 w:eastAsia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t>Висы. Строе</w:t>
            </w: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softHyphen/>
            </w:r>
            <w:r w:rsidRPr="00815B7A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t>вые упражне</w:t>
            </w:r>
            <w:r w:rsidRPr="00815B7A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softHyphen/>
            </w:r>
            <w:r w:rsidRPr="00815B7A"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 w:eastAsia="ru-RU"/>
              </w:rPr>
              <w:t xml:space="preserve">ния </w:t>
            </w:r>
          </w:p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подтягивание на низкой(д), высокой (м) перекладине.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23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01.12.26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/>
              </w:rPr>
              <w:t xml:space="preserve">Опорный </w:t>
            </w:r>
            <w:r w:rsidRPr="00815B7A">
              <w:rPr>
                <w:rFonts w:ascii="Times New Roman" w:eastAsia="Times New Roman" w:hAnsi="Times New Roman"/>
                <w:color w:val="000000"/>
                <w:spacing w:val="-4"/>
                <w:sz w:val="24"/>
                <w:lang w:val="ru-RU"/>
              </w:rPr>
              <w:t>прыжок, ла</w:t>
            </w:r>
            <w:r w:rsidRPr="00815B7A">
              <w:rPr>
                <w:rFonts w:ascii="Times New Roman" w:eastAsia="Times New Roman" w:hAnsi="Times New Roman"/>
                <w:color w:val="000000"/>
                <w:spacing w:val="-4"/>
                <w:sz w:val="24"/>
                <w:lang w:val="ru-RU"/>
              </w:rPr>
              <w:softHyphen/>
            </w:r>
            <w:r w:rsidRPr="00815B7A"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/>
              </w:rPr>
              <w:t>зание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24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03.12.26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/>
              </w:rPr>
              <w:t xml:space="preserve">Опорный </w:t>
            </w:r>
            <w:r w:rsidRPr="00815B7A">
              <w:rPr>
                <w:rFonts w:ascii="Times New Roman" w:eastAsia="Times New Roman" w:hAnsi="Times New Roman"/>
                <w:color w:val="000000"/>
                <w:spacing w:val="-4"/>
                <w:sz w:val="24"/>
                <w:lang w:val="ru-RU"/>
              </w:rPr>
              <w:t>прыжок, ла</w:t>
            </w:r>
            <w:r w:rsidRPr="00815B7A">
              <w:rPr>
                <w:rFonts w:ascii="Times New Roman" w:eastAsia="Times New Roman" w:hAnsi="Times New Roman"/>
                <w:color w:val="000000"/>
                <w:spacing w:val="-4"/>
                <w:sz w:val="24"/>
                <w:lang w:val="ru-RU"/>
              </w:rPr>
              <w:softHyphen/>
            </w:r>
            <w:r w:rsidRPr="00815B7A"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/>
              </w:rPr>
              <w:t>зание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25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08.12.26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/>
              </w:rPr>
              <w:t xml:space="preserve">Опорный </w:t>
            </w:r>
            <w:r w:rsidRPr="00815B7A">
              <w:rPr>
                <w:rFonts w:ascii="Times New Roman" w:eastAsia="Times New Roman" w:hAnsi="Times New Roman"/>
                <w:color w:val="000000"/>
                <w:spacing w:val="-4"/>
                <w:sz w:val="24"/>
                <w:lang w:val="ru-RU"/>
              </w:rPr>
              <w:t>прыжок, ла</w:t>
            </w:r>
            <w:r w:rsidRPr="00815B7A">
              <w:rPr>
                <w:rFonts w:ascii="Times New Roman" w:eastAsia="Times New Roman" w:hAnsi="Times New Roman"/>
                <w:color w:val="000000"/>
                <w:spacing w:val="-4"/>
                <w:sz w:val="24"/>
                <w:lang w:val="ru-RU"/>
              </w:rPr>
              <w:softHyphen/>
            </w:r>
            <w:r w:rsidRPr="00815B7A"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/>
              </w:rPr>
              <w:t>зание.</w:t>
            </w:r>
          </w:p>
          <w:p w:rsidR="00815B7A" w:rsidRPr="00815B7A" w:rsidRDefault="00815B7A" w:rsidP="00815B7A">
            <w:pPr>
              <w:spacing w:after="0" w:line="240" w:lineRule="auto"/>
              <w:rPr>
                <w:lang w:val="ru-RU"/>
              </w:rPr>
            </w:pP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гибкость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26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10.12.26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/>
              </w:rPr>
              <w:t xml:space="preserve">Опорный </w:t>
            </w:r>
            <w:r w:rsidRPr="00815B7A">
              <w:rPr>
                <w:rFonts w:ascii="Times New Roman" w:eastAsia="Times New Roman" w:hAnsi="Times New Roman"/>
                <w:color w:val="000000"/>
                <w:spacing w:val="-4"/>
                <w:sz w:val="24"/>
                <w:lang w:val="ru-RU"/>
              </w:rPr>
              <w:t>прыжок, ла</w:t>
            </w:r>
            <w:r w:rsidRPr="00815B7A">
              <w:rPr>
                <w:rFonts w:ascii="Times New Roman" w:eastAsia="Times New Roman" w:hAnsi="Times New Roman"/>
                <w:color w:val="000000"/>
                <w:spacing w:val="-4"/>
                <w:sz w:val="24"/>
                <w:lang w:val="ru-RU"/>
              </w:rPr>
              <w:softHyphen/>
            </w:r>
            <w:r w:rsidRPr="00815B7A"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/>
              </w:rPr>
              <w:t>зание.</w:t>
            </w:r>
          </w:p>
          <w:p w:rsidR="00815B7A" w:rsidRPr="00815B7A" w:rsidRDefault="00815B7A" w:rsidP="00815B7A">
            <w:pPr>
              <w:spacing w:after="0" w:line="240" w:lineRule="auto"/>
              <w:rPr>
                <w:lang w:val="ru-RU"/>
              </w:rPr>
            </w:pP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прыжки через скакалку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27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lang w:val="ru-RU"/>
              </w:rPr>
              <w:t>Подвижные игры 12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15.12.26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28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17.12.26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29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22.12.26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30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24.12.26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31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29.12.26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32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12.01.27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33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14.01.27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34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19.01.27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35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21.01.27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36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26.01.27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37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28.01.27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38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02.02.27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39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>Подвижные игры на основе баскетбола</w:t>
            </w:r>
          </w:p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>16ч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04.02.27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40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09.02.27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lastRenderedPageBreak/>
              <w:t>41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11.02.27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  <w:p w:rsidR="00815B7A" w:rsidRPr="00815B7A" w:rsidRDefault="00815B7A" w:rsidP="00815B7A">
            <w:pPr>
              <w:spacing w:after="0" w:line="240" w:lineRule="auto"/>
              <w:rPr>
                <w:lang w:val="ru-RU"/>
              </w:rPr>
            </w:pP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ведение мяча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 xml:space="preserve"> 42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16.02.27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43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A32B6F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18.02.27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44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25.02.27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  <w:p w:rsidR="00815B7A" w:rsidRPr="00815B7A" w:rsidRDefault="00815B7A" w:rsidP="00815B7A">
            <w:pPr>
              <w:spacing w:after="0" w:line="240" w:lineRule="auto"/>
              <w:rPr>
                <w:lang w:val="ru-RU"/>
              </w:rPr>
            </w:pP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передачи мяча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45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02.03.27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46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04.03.27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47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09.03.27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48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11.03.27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49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16.03.27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>Подвижные игры на основе баскетбола</w:t>
            </w:r>
          </w:p>
          <w:p w:rsidR="00815B7A" w:rsidRPr="00815B7A" w:rsidRDefault="00815B7A" w:rsidP="00815B7A">
            <w:pPr>
              <w:spacing w:after="0" w:line="240" w:lineRule="auto"/>
              <w:rPr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 </w:t>
            </w: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броски мяча в корзину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50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18.03.27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51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23.03.27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52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25.03.27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53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06.04.27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54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08.04.27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55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  <w:r w:rsidRPr="00815B7A"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  <w:t>Кроссовая подготовка 7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13.04.27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местности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56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15.04.27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местности </w:t>
            </w:r>
          </w:p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поднимание туловища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57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20.04.27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местности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58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22.04.27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местности.</w:t>
            </w:r>
          </w:p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 </w:t>
            </w: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прыжки через скакалку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59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27.04.27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местности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60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29.04.27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местности</w:t>
            </w:r>
            <w:proofErr w:type="gramStart"/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 .</w:t>
            </w:r>
            <w:proofErr w:type="gramEnd"/>
          </w:p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подтягивание на низкой(д), высокой (м) перекладине.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61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04.05.27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местности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62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  <w:t>Легкая атлетика7ч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06.05.27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2"/>
                <w:sz w:val="24"/>
                <w:szCs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iCs/>
                <w:color w:val="000000"/>
                <w:spacing w:val="-2"/>
                <w:sz w:val="24"/>
                <w:szCs w:val="24"/>
                <w:lang w:val="ru-RU"/>
              </w:rPr>
              <w:t xml:space="preserve">Ходьба и бег. </w:t>
            </w:r>
          </w:p>
          <w:p w:rsidR="00815B7A" w:rsidRPr="00815B7A" w:rsidRDefault="00815B7A" w:rsidP="00815B7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челночный бег 3х10м.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63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11.05.27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 xml:space="preserve">Ходьба и бег.  </w:t>
            </w: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бег 30м</w:t>
            </w:r>
            <w:r w:rsidRPr="00815B7A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64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13.05.27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 xml:space="preserve">Ходьба и бег.  </w:t>
            </w: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бег 60м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65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18.05.27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iCs/>
                <w:color w:val="000000"/>
                <w:spacing w:val="-3"/>
                <w:sz w:val="24"/>
                <w:szCs w:val="24"/>
                <w:lang w:val="ru-RU"/>
              </w:rPr>
              <w:t xml:space="preserve">Прыжки. </w:t>
            </w: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прыжки в длину с места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66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20.05.27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iCs/>
                <w:color w:val="000000"/>
                <w:spacing w:val="-3"/>
                <w:sz w:val="24"/>
                <w:szCs w:val="24"/>
                <w:lang w:val="ru-RU"/>
              </w:rPr>
              <w:t xml:space="preserve">Прыжки </w:t>
            </w: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прыжки в длину с разбега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67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25.05.27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iCs/>
                <w:color w:val="000000"/>
                <w:spacing w:val="-6"/>
                <w:sz w:val="24"/>
                <w:szCs w:val="24"/>
                <w:lang w:val="ru-RU"/>
              </w:rPr>
              <w:t xml:space="preserve">Метание </w:t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  <w:t xml:space="preserve">мяча. </w:t>
            </w: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метание в цель.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815B7A" w:rsidRPr="00815B7A" w:rsidTr="00073E1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68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7A" w:rsidRPr="00815B7A" w:rsidRDefault="00C13B5A" w:rsidP="00815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25.05.27</w:t>
            </w:r>
            <w:bookmarkStart w:id="6" w:name="_GoBack"/>
            <w:bookmarkEnd w:id="6"/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iCs/>
                <w:color w:val="000000"/>
                <w:spacing w:val="-6"/>
                <w:sz w:val="24"/>
                <w:szCs w:val="24"/>
                <w:lang w:val="ru-RU"/>
              </w:rPr>
              <w:t xml:space="preserve">Метание </w:t>
            </w:r>
            <w:r w:rsidRPr="00815B7A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  <w:t>мяча.</w:t>
            </w: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 xml:space="preserve"> </w:t>
            </w:r>
          </w:p>
          <w:p w:rsidR="00815B7A" w:rsidRPr="00815B7A" w:rsidRDefault="00815B7A" w:rsidP="00815B7A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</w:pPr>
            <w:r w:rsidRPr="00815B7A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метание на дальность.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7A" w:rsidRPr="00815B7A" w:rsidRDefault="00815B7A" w:rsidP="00815B7A">
            <w:pPr>
              <w:spacing w:after="0" w:line="240" w:lineRule="auto"/>
              <w:jc w:val="center"/>
              <w:rPr>
                <w:lang w:val="ru-RU"/>
              </w:rPr>
            </w:pPr>
            <w:r w:rsidRPr="00815B7A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</w:tbl>
    <w:p w:rsidR="00815B7A" w:rsidRDefault="00815B7A">
      <w:pPr>
        <w:rPr>
          <w:sz w:val="20"/>
          <w:lang w:val="ru-RU"/>
        </w:rPr>
      </w:pPr>
    </w:p>
    <w:p w:rsidR="00A32B6F" w:rsidRDefault="00A32B6F">
      <w:pPr>
        <w:rPr>
          <w:sz w:val="20"/>
          <w:lang w:val="ru-RU"/>
        </w:rPr>
      </w:pPr>
    </w:p>
    <w:p w:rsidR="00A32B6F" w:rsidRDefault="00A32B6F">
      <w:pPr>
        <w:rPr>
          <w:sz w:val="20"/>
          <w:lang w:val="ru-RU"/>
        </w:rPr>
      </w:pPr>
    </w:p>
    <w:p w:rsidR="00A32B6F" w:rsidRDefault="00A32B6F">
      <w:pPr>
        <w:rPr>
          <w:sz w:val="20"/>
          <w:lang w:val="ru-RU"/>
        </w:rPr>
      </w:pPr>
    </w:p>
    <w:p w:rsidR="00A32B6F" w:rsidRDefault="00A32B6F">
      <w:pPr>
        <w:rPr>
          <w:sz w:val="20"/>
          <w:lang w:val="ru-RU"/>
        </w:rPr>
      </w:pPr>
    </w:p>
    <w:p w:rsidR="00A32B6F" w:rsidRDefault="00A32B6F">
      <w:pPr>
        <w:rPr>
          <w:sz w:val="20"/>
          <w:lang w:val="ru-RU"/>
        </w:rPr>
      </w:pPr>
    </w:p>
    <w:p w:rsidR="00A32B6F" w:rsidRDefault="00A32B6F">
      <w:pPr>
        <w:rPr>
          <w:sz w:val="20"/>
          <w:lang w:val="ru-RU"/>
        </w:rPr>
      </w:pPr>
    </w:p>
    <w:p w:rsidR="00A32B6F" w:rsidRDefault="00A32B6F">
      <w:pPr>
        <w:rPr>
          <w:sz w:val="20"/>
          <w:lang w:val="ru-RU"/>
        </w:rPr>
      </w:pPr>
    </w:p>
    <w:p w:rsidR="00A32B6F" w:rsidRDefault="00A32B6F">
      <w:pPr>
        <w:rPr>
          <w:sz w:val="20"/>
          <w:lang w:val="ru-RU"/>
        </w:rPr>
      </w:pPr>
    </w:p>
    <w:p w:rsidR="00A32B6F" w:rsidRDefault="00A32B6F">
      <w:pPr>
        <w:rPr>
          <w:sz w:val="20"/>
          <w:lang w:val="ru-RU"/>
        </w:rPr>
      </w:pPr>
    </w:p>
    <w:p w:rsidR="00A32B6F" w:rsidRDefault="00A32B6F">
      <w:pPr>
        <w:rPr>
          <w:sz w:val="20"/>
          <w:lang w:val="ru-RU"/>
        </w:rPr>
      </w:pPr>
    </w:p>
    <w:p w:rsidR="00A32B6F" w:rsidRPr="000500D9" w:rsidRDefault="00A32B6F" w:rsidP="00A32B6F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0500D9">
        <w:rPr>
          <w:rFonts w:ascii="Times New Roman" w:eastAsia="Times New Roman" w:hAnsi="Times New Roman" w:cs="Times New Roman"/>
          <w:b/>
          <w:lang w:val="ru-RU" w:eastAsia="ru-RU"/>
        </w:rPr>
        <w:lastRenderedPageBreak/>
        <w:t>УЧЕБНО-МЕТОДИЧЕСКОЕ ОБЕСПЕЧЕНИЕ ОБРАЗОВАТЕЛЬНОГО ПРОЦЕССА</w:t>
      </w:r>
    </w:p>
    <w:p w:rsidR="00A32B6F" w:rsidRPr="000500D9" w:rsidRDefault="00A32B6F" w:rsidP="00A32B6F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0500D9">
        <w:rPr>
          <w:rFonts w:ascii="Times New Roman" w:eastAsia="Times New Roman" w:hAnsi="Times New Roman" w:cs="Times New Roman"/>
          <w:b/>
          <w:lang w:val="ru-RU" w:eastAsia="ru-RU"/>
        </w:rPr>
        <w:t>ОБЯЗАТЕЛЬНЫЕ УЧЕБНЫЕ МАТЕРИАЛЫ ДЛЯ УЧЕНИКА</w:t>
      </w:r>
    </w:p>
    <w:p w:rsidR="00A32B6F" w:rsidRPr="000500D9" w:rsidRDefault="00A32B6F" w:rsidP="00A32B6F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0500D9">
        <w:rPr>
          <w:rFonts w:ascii="Times New Roman" w:eastAsia="Times New Roman" w:hAnsi="Times New Roman" w:cs="Times New Roman"/>
          <w:lang w:val="ru-RU" w:eastAsia="ru-RU"/>
        </w:rPr>
        <w:t>​‌</w:t>
      </w:r>
      <w:r w:rsidRPr="000500D9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>• Физическая культура, 2 класс/ Матвеев А.П., Акционерное общество «Издательство «Просвещение»</w:t>
      </w:r>
    </w:p>
    <w:p w:rsidR="00A32B6F" w:rsidRPr="000500D9" w:rsidRDefault="00A32B6F" w:rsidP="00A32B6F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0500D9">
        <w:rPr>
          <w:rFonts w:ascii="Times New Roman" w:eastAsia="Times New Roman" w:hAnsi="Times New Roman" w:cs="Times New Roman"/>
          <w:b/>
          <w:lang w:val="ru-RU" w:eastAsia="ru-RU"/>
        </w:rPr>
        <w:t>МЕТОДИЧЕСКИЕ МАТЕРИАЛЫ ДЛЯ УЧИТЕЛЯ</w:t>
      </w:r>
    </w:p>
    <w:p w:rsidR="00A32B6F" w:rsidRPr="000500D9" w:rsidRDefault="00A32B6F" w:rsidP="00A32B6F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0500D9">
        <w:rPr>
          <w:rFonts w:ascii="Times New Roman" w:eastAsia="Times New Roman" w:hAnsi="Times New Roman" w:cs="Times New Roman"/>
          <w:lang w:val="ru-RU" w:eastAsia="ru-RU"/>
        </w:rPr>
        <w:t>​</w:t>
      </w:r>
      <w:r w:rsidRPr="000500D9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>• Физическая культура, 1-4 классы/ Лях В.И., Акционерное общество «Издательство «Просвещение»</w:t>
      </w:r>
      <w:r w:rsidRPr="000500D9">
        <w:rPr>
          <w:rFonts w:ascii="Calibri" w:eastAsia="Times New Roman" w:hAnsi="Calibri" w:cs="Times New Roman"/>
          <w:lang w:val="ru-RU" w:eastAsia="ru-RU"/>
        </w:rPr>
        <w:br/>
      </w:r>
      <w:r w:rsidRPr="000500D9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 xml:space="preserve">• Физическая культура. Гимнастика (в 2 частях), 1-4 классы/ Винер И.А., </w:t>
      </w:r>
      <w:proofErr w:type="spellStart"/>
      <w:r w:rsidRPr="000500D9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>Горбулина</w:t>
      </w:r>
      <w:proofErr w:type="spellEnd"/>
      <w:r w:rsidRPr="000500D9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 xml:space="preserve"> Н.М., Цыганкова О.Д.; под редакцией Винер И.А., Акционерное общество «Издательство «Просвещение»</w:t>
      </w:r>
      <w:r w:rsidRPr="000500D9">
        <w:rPr>
          <w:rFonts w:ascii="Calibri" w:eastAsia="Times New Roman" w:hAnsi="Calibri" w:cs="Times New Roman"/>
          <w:lang w:val="ru-RU" w:eastAsia="ru-RU"/>
        </w:rPr>
        <w:br/>
      </w:r>
      <w:r w:rsidRPr="000500D9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 xml:space="preserve">• Физическая культура. Футбол для всех, 1-4 классы/ </w:t>
      </w:r>
      <w:proofErr w:type="spellStart"/>
      <w:r w:rsidRPr="000500D9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>Погадаев</w:t>
      </w:r>
      <w:proofErr w:type="spellEnd"/>
      <w:r w:rsidRPr="000500D9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 xml:space="preserve"> Г.И.; под редакцией </w:t>
      </w:r>
      <w:proofErr w:type="spellStart"/>
      <w:r w:rsidRPr="000500D9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>Акинфеева</w:t>
      </w:r>
      <w:proofErr w:type="spellEnd"/>
      <w:r w:rsidRPr="000500D9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 xml:space="preserve"> И., Акционерное общество «Издательство «Просвещение»</w:t>
      </w:r>
      <w:r w:rsidRPr="000500D9">
        <w:rPr>
          <w:rFonts w:ascii="Calibri" w:eastAsia="Times New Roman" w:hAnsi="Calibri" w:cs="Times New Roman"/>
          <w:lang w:val="ru-RU" w:eastAsia="ru-RU"/>
        </w:rPr>
        <w:br/>
      </w:r>
      <w:r w:rsidRPr="000500D9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>• Физическая культура, 2 класс/ Матвеев А.П., Акционерное общество «Издательство «Просвещение»</w:t>
      </w:r>
    </w:p>
    <w:p w:rsidR="00A32B6F" w:rsidRPr="000500D9" w:rsidRDefault="00A32B6F" w:rsidP="00A32B6F">
      <w:pPr>
        <w:ind w:left="120"/>
        <w:rPr>
          <w:rFonts w:ascii="Calibri" w:eastAsia="Times New Roman" w:hAnsi="Calibri" w:cs="Times New Roman"/>
          <w:lang w:val="ru-RU" w:eastAsia="ru-RU"/>
        </w:rPr>
      </w:pPr>
    </w:p>
    <w:p w:rsidR="00A32B6F" w:rsidRPr="000500D9" w:rsidRDefault="00A32B6F" w:rsidP="00A32B6F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0500D9">
        <w:rPr>
          <w:rFonts w:ascii="Times New Roman" w:eastAsia="Times New Roman" w:hAnsi="Times New Roman" w:cs="Times New Roman"/>
          <w:b/>
          <w:lang w:val="ru-RU" w:eastAsia="ru-RU"/>
        </w:rPr>
        <w:t>ЦИФРОВЫЕ ОБРАЗОВАТЕЛЬНЫЕ РЕСУРСЫ И РЕСУРСЫ СЕТИ ИНТЕРНЕТ</w:t>
      </w:r>
    </w:p>
    <w:p w:rsidR="00A32B6F" w:rsidRPr="000500D9" w:rsidRDefault="00A32B6F" w:rsidP="00A32B6F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0500D9">
        <w:rPr>
          <w:rFonts w:ascii="Times New Roman" w:eastAsia="Times New Roman" w:hAnsi="Times New Roman" w:cs="Times New Roman"/>
          <w:lang w:val="ru-RU" w:eastAsia="ru-RU"/>
        </w:rPr>
        <w:t>​</w:t>
      </w:r>
      <w:r w:rsidRPr="000500D9">
        <w:rPr>
          <w:rFonts w:ascii="Times New Roman" w:eastAsia="Times New Roman" w:hAnsi="Times New Roman" w:cs="Times New Roman"/>
          <w:color w:val="333333"/>
          <w:lang w:val="ru-RU" w:eastAsia="ru-RU"/>
        </w:rPr>
        <w:t>​‌‌</w:t>
      </w:r>
      <w:r w:rsidRPr="000500D9">
        <w:rPr>
          <w:rFonts w:ascii="Times New Roman" w:eastAsia="Times New Roman" w:hAnsi="Times New Roman" w:cs="Times New Roman"/>
          <w:lang w:val="ru-RU" w:eastAsia="ru-RU"/>
        </w:rPr>
        <w:t>​</w:t>
      </w:r>
      <w:r w:rsidRPr="000500D9">
        <w:rPr>
          <w:rFonts w:ascii="Calibri" w:eastAsia="Times New Roman" w:hAnsi="Calibri" w:cs="Times New Roman"/>
          <w:lang w:val="ru-RU" w:eastAsia="ru-RU"/>
        </w:rPr>
        <w:t>https://resh.edu.ru/subject/9/2/</w:t>
      </w:r>
    </w:p>
    <w:p w:rsidR="00A32B6F" w:rsidRPr="000500D9" w:rsidRDefault="00A32B6F" w:rsidP="00A32B6F">
      <w:pPr>
        <w:rPr>
          <w:rFonts w:ascii="Calibri" w:eastAsia="Calibri" w:hAnsi="Calibri" w:cs="Times New Roman"/>
          <w:sz w:val="20"/>
          <w:lang w:val="ru-RU"/>
        </w:rPr>
      </w:pPr>
    </w:p>
    <w:p w:rsidR="00A32B6F" w:rsidRDefault="00A32B6F">
      <w:pPr>
        <w:rPr>
          <w:sz w:val="20"/>
          <w:lang w:val="ru-RU"/>
        </w:rPr>
      </w:pPr>
    </w:p>
    <w:p w:rsidR="00A32B6F" w:rsidRDefault="00A32B6F">
      <w:pPr>
        <w:rPr>
          <w:sz w:val="20"/>
          <w:lang w:val="ru-RU"/>
        </w:rPr>
      </w:pPr>
    </w:p>
    <w:p w:rsidR="00A32B6F" w:rsidRPr="00133BF1" w:rsidRDefault="00A32B6F">
      <w:pPr>
        <w:rPr>
          <w:sz w:val="20"/>
          <w:lang w:val="ru-RU"/>
        </w:rPr>
      </w:pPr>
    </w:p>
    <w:sectPr w:rsidR="00A32B6F" w:rsidRPr="00133BF1" w:rsidSect="00073E18">
      <w:pgSz w:w="11906" w:h="16838"/>
      <w:pgMar w:top="284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219"/>
    <w:rsid w:val="000500D9"/>
    <w:rsid w:val="00073E18"/>
    <w:rsid w:val="00133BF1"/>
    <w:rsid w:val="0042297A"/>
    <w:rsid w:val="006F5CC6"/>
    <w:rsid w:val="00815B7A"/>
    <w:rsid w:val="0092430B"/>
    <w:rsid w:val="00A32B6F"/>
    <w:rsid w:val="00C13B5A"/>
    <w:rsid w:val="00C8513E"/>
    <w:rsid w:val="00D20219"/>
    <w:rsid w:val="00E36220"/>
    <w:rsid w:val="00E4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60" w:line="720" w:lineRule="auto"/>
        <w:ind w:left="-567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97A"/>
    <w:pPr>
      <w:spacing w:before="0" w:beforeAutospacing="0" w:after="200" w:line="276" w:lineRule="auto"/>
      <w:ind w:left="0" w:right="0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815B7A"/>
    <w:pPr>
      <w:spacing w:before="0" w:beforeAutospacing="0" w:after="0" w:line="240" w:lineRule="auto"/>
      <w:ind w:left="0" w:right="0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60" w:line="720" w:lineRule="auto"/>
        <w:ind w:left="-567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97A"/>
    <w:pPr>
      <w:spacing w:before="0" w:beforeAutospacing="0" w:after="200" w:line="276" w:lineRule="auto"/>
      <w:ind w:left="0" w:right="0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815B7A"/>
    <w:pPr>
      <w:spacing w:before="0" w:beforeAutospacing="0" w:after="0" w:line="240" w:lineRule="auto"/>
      <w:ind w:left="0" w:right="0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6738</Words>
  <Characters>38411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User</cp:lastModifiedBy>
  <cp:revision>15</cp:revision>
  <dcterms:created xsi:type="dcterms:W3CDTF">2026-09-16T12:53:00Z</dcterms:created>
  <dcterms:modified xsi:type="dcterms:W3CDTF">2026-09-29T12:00:00Z</dcterms:modified>
</cp:coreProperties>
</file>